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6A0B2" w14:textId="77777777" w:rsidR="007B09AD" w:rsidRPr="007B09AD" w:rsidRDefault="007B09AD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7D5F896D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552826B6" w14:textId="77777777" w:rsidR="00906469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006207BC" w14:textId="77777777" w:rsidR="00F36116" w:rsidRPr="00791E23" w:rsidRDefault="00F36116" w:rsidP="00F36116">
      <w:pPr>
        <w:ind w:left="426"/>
        <w:jc w:val="both"/>
        <w:rPr>
          <w:sz w:val="24"/>
          <w:szCs w:val="24"/>
          <w:lang w:eastAsia="en-US"/>
        </w:rPr>
      </w:pPr>
    </w:p>
    <w:p w14:paraId="4BCF7530" w14:textId="0C915D03" w:rsidR="000D27AD" w:rsidRPr="00F36116" w:rsidRDefault="00091C73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MAPA DE RISCOS DO PROJETO</w:t>
      </w:r>
    </w:p>
    <w:p w14:paraId="70CF8DA0" w14:textId="77777777" w:rsidR="00F36116" w:rsidRPr="00F36116" w:rsidRDefault="00F36116" w:rsidP="00F36116">
      <w:pPr>
        <w:ind w:left="426"/>
        <w:jc w:val="both"/>
        <w:rPr>
          <w:sz w:val="24"/>
          <w:szCs w:val="24"/>
          <w:lang w:eastAsia="en-US"/>
        </w:rPr>
      </w:pPr>
    </w:p>
    <w:tbl>
      <w:tblPr>
        <w:tblStyle w:val="Tabelacomgrade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425"/>
        <w:gridCol w:w="425"/>
        <w:gridCol w:w="1134"/>
        <w:gridCol w:w="1843"/>
        <w:gridCol w:w="1701"/>
        <w:gridCol w:w="1559"/>
        <w:gridCol w:w="1134"/>
        <w:gridCol w:w="1560"/>
      </w:tblGrid>
      <w:tr w:rsidR="00061693" w14:paraId="726E74D2" w14:textId="77777777" w:rsidTr="00FE486A">
        <w:tc>
          <w:tcPr>
            <w:tcW w:w="14034" w:type="dxa"/>
            <w:gridSpan w:val="11"/>
            <w:shd w:val="clear" w:color="auto" w:fill="BFBFBF" w:themeFill="background1" w:themeFillShade="BF"/>
            <w:vAlign w:val="center"/>
          </w:tcPr>
          <w:p w14:paraId="65791D85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Registro de Riscos</w:t>
            </w:r>
          </w:p>
        </w:tc>
      </w:tr>
      <w:tr w:rsidR="00061693" w14:paraId="081DD895" w14:textId="77777777" w:rsidTr="00CB381E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12847FA6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021B164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Descrição do Risco</w:t>
            </w:r>
            <w:r w:rsidR="00F3611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r w:rsidR="00F3611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Oportunidade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279EF1A4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17A8EFC8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47038D4B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6E505494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Status do Risco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1AC9A5E8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Responsável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4EE7DBD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Resposta do Risco</w:t>
            </w:r>
          </w:p>
        </w:tc>
        <w:tc>
          <w:tcPr>
            <w:tcW w:w="4253" w:type="dxa"/>
            <w:gridSpan w:val="3"/>
            <w:shd w:val="clear" w:color="auto" w:fill="BFBFBF" w:themeFill="background1" w:themeFillShade="BF"/>
          </w:tcPr>
          <w:p w14:paraId="0C5A87F1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Estratégia de Resposta ao Risco</w:t>
            </w:r>
          </w:p>
        </w:tc>
      </w:tr>
      <w:tr w:rsidR="00061693" w14:paraId="4BED638A" w14:textId="77777777" w:rsidTr="00CB381E"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7C0A9029" w14:textId="77777777" w:rsidR="00061693" w:rsidRPr="00B1516F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C497266" w14:textId="77777777" w:rsidR="00061693" w:rsidRPr="00B1516F" w:rsidRDefault="00061693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68B6967B" w14:textId="77777777" w:rsidR="00061693" w:rsidRDefault="00061693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3FB7EE4F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0E3E2FAF" w14:textId="77777777" w:rsidR="00061693" w:rsidRDefault="00061693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02B7FE08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14:paraId="679927E2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799C0508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17A0561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Ação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12D55A4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Limite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33B7B12" w14:textId="77777777" w:rsidR="00061693" w:rsidRDefault="00061693" w:rsidP="00061693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de Fechamento</w:t>
            </w:r>
          </w:p>
        </w:tc>
      </w:tr>
      <w:tr w:rsidR="00F36116" w14:paraId="7B348337" w14:textId="77777777" w:rsidTr="00F36116">
        <w:trPr>
          <w:trHeight w:val="76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D1084AA" w14:textId="77777777" w:rsidR="00F36116" w:rsidRDefault="00F36116" w:rsidP="00F36116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3325" w:type="dxa"/>
            <w:gridSpan w:val="10"/>
            <w:shd w:val="clear" w:color="auto" w:fill="F2F2F2" w:themeFill="background1" w:themeFillShade="F2"/>
            <w:vAlign w:val="center"/>
          </w:tcPr>
          <w:p w14:paraId="2DBE5E4D" w14:textId="77777777" w:rsidR="00F36116" w:rsidRDefault="00F36116" w:rsidP="00061693">
            <w:pPr>
              <w:spacing w:before="60"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Riscos Técnicos: </w:t>
            </w:r>
            <w:r w:rsidRPr="00F36116">
              <w:rPr>
                <w:sz w:val="24"/>
                <w:szCs w:val="24"/>
                <w:lang w:eastAsia="en-US"/>
              </w:rPr>
              <w:t>Riscos associados ao trabalho técnico do projeto.</w:t>
            </w:r>
          </w:p>
        </w:tc>
      </w:tr>
      <w:tr w:rsidR="00061693" w14:paraId="7C42E52F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289ACD9E" w14:textId="77777777" w:rsidR="00061693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  <w:r w:rsidRPr="00F36116">
              <w:rPr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14:paraId="55CEEAF5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E189A8F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0EE4CD3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105EB48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B1FFE92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7629F1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133C29D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9BDE67C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5402127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844A38A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</w:tr>
      <w:tr w:rsidR="00061693" w14:paraId="2B1F8144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2D5F2640" w14:textId="77777777" w:rsidR="00061693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  <w:r w:rsidRPr="00F36116">
              <w:rPr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14:paraId="364B2790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C398FA2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7482F44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74A0F75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F3FC77C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CD49A91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3A8132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67B30CF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F0C4047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40ABDC9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14:paraId="4D531B02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72AEDED9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  <w:r w:rsidRPr="00F36116">
              <w:rPr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14:paraId="39A8202C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1E6FCD9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57EC18A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AD38129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0ECAF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58CA9F0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06037FA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5038DA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A1E487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3C8E70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14:paraId="3A254BF9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083FE90E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  <w:r w:rsidRPr="00F36116">
              <w:rPr>
                <w:lang w:eastAsia="en-US"/>
              </w:rPr>
              <w:t>4</w:t>
            </w:r>
          </w:p>
        </w:tc>
        <w:tc>
          <w:tcPr>
            <w:tcW w:w="3119" w:type="dxa"/>
            <w:vAlign w:val="center"/>
          </w:tcPr>
          <w:p w14:paraId="16DC82F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9854FC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300FD9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80CA274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7C122D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763909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1AFBB8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DB980A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08A8939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BF2CC4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14:paraId="37A0BADD" w14:textId="77777777" w:rsidTr="00F36116">
        <w:trPr>
          <w:trHeight w:val="76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E05118" w14:textId="77777777" w:rsidR="00F36116" w:rsidRDefault="00F36116" w:rsidP="001D152C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II</w:t>
            </w:r>
          </w:p>
        </w:tc>
        <w:tc>
          <w:tcPr>
            <w:tcW w:w="13325" w:type="dxa"/>
            <w:gridSpan w:val="10"/>
            <w:shd w:val="clear" w:color="auto" w:fill="F2F2F2" w:themeFill="background1" w:themeFillShade="F2"/>
            <w:vAlign w:val="center"/>
          </w:tcPr>
          <w:p w14:paraId="0F93E40F" w14:textId="77777777" w:rsidR="00F36116" w:rsidRDefault="00F36116" w:rsidP="001D152C">
            <w:pPr>
              <w:spacing w:before="60" w:after="60"/>
              <w:rPr>
                <w:sz w:val="24"/>
                <w:szCs w:val="24"/>
                <w:lang w:eastAsia="en-US"/>
              </w:rPr>
            </w:pPr>
            <w:r w:rsidRPr="00F36116">
              <w:rPr>
                <w:sz w:val="24"/>
                <w:szCs w:val="24"/>
                <w:lang w:eastAsia="en-US"/>
              </w:rPr>
              <w:t>Riscos organizacionais: Capacidade da organização em executar o projeto, disponibilidade de recursos, capacidade da organização em absorver as mudanças, necessidade crítica de mudança organizacional, redesenho de processos, problemas logísticos etc.</w:t>
            </w:r>
          </w:p>
        </w:tc>
      </w:tr>
      <w:tr w:rsidR="00061693" w:rsidRPr="00F36116" w14:paraId="526755BC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2C2D7898" w14:textId="77777777" w:rsidR="00061693" w:rsidRPr="00F36116" w:rsidRDefault="00061693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67781D8F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612D596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989EC8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910167A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3B2C87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E27E13A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AF85207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36F95DC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D4DF0E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37DF686" w14:textId="77777777" w:rsidR="00061693" w:rsidRPr="00F36116" w:rsidRDefault="00061693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:rsidRPr="00F36116" w14:paraId="381F3032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6150EC14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87DB2D9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9432B24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DAC4B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3BA7D80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46D4E45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060A4C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9F3081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4148B2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32AF2D0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1B216B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14:paraId="4A24DF83" w14:textId="77777777" w:rsidTr="00F36116">
        <w:trPr>
          <w:trHeight w:val="76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88B858" w14:textId="77777777" w:rsidR="00F36116" w:rsidRDefault="00F36116" w:rsidP="001D152C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3325" w:type="dxa"/>
            <w:gridSpan w:val="10"/>
            <w:shd w:val="clear" w:color="auto" w:fill="F2F2F2" w:themeFill="background1" w:themeFillShade="F2"/>
            <w:vAlign w:val="center"/>
          </w:tcPr>
          <w:p w14:paraId="5B14DB10" w14:textId="77777777" w:rsidR="00F36116" w:rsidRDefault="00F36116" w:rsidP="001D152C">
            <w:pPr>
              <w:spacing w:before="60" w:after="60"/>
              <w:rPr>
                <w:sz w:val="24"/>
                <w:szCs w:val="24"/>
                <w:lang w:eastAsia="en-US"/>
              </w:rPr>
            </w:pPr>
            <w:r w:rsidRPr="00F36116">
              <w:rPr>
                <w:sz w:val="24"/>
                <w:szCs w:val="24"/>
                <w:lang w:eastAsia="en-US"/>
              </w:rPr>
              <w:t>Riscos de custos: Riscos associados ao orçamento do projeto. Valores em moeda estrangeira, limites ou conflitos orçamentários críticos, premissas ou projeções precárias na análise econômico-financeira do projeto etc.</w:t>
            </w:r>
          </w:p>
        </w:tc>
      </w:tr>
      <w:tr w:rsidR="00F36116" w:rsidRPr="00F36116" w14:paraId="4ECC52C7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039F713F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16C82A6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80F3A7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438010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794B790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F52C94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601A5C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8429C0A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E68FB0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74369B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15FAF14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:rsidRPr="00F36116" w14:paraId="766AA754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0F908532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3652997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9D757CF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5505C4A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6F176A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8618A3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0FFED2A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53A634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FED6AF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7ECD25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90C88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14:paraId="57D7A66A" w14:textId="77777777" w:rsidTr="00F36116">
        <w:trPr>
          <w:trHeight w:val="76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A2471C" w14:textId="77777777" w:rsidR="00F36116" w:rsidRDefault="00F36116" w:rsidP="001D152C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13325" w:type="dxa"/>
            <w:gridSpan w:val="10"/>
            <w:shd w:val="clear" w:color="auto" w:fill="F2F2F2" w:themeFill="background1" w:themeFillShade="F2"/>
            <w:vAlign w:val="center"/>
          </w:tcPr>
          <w:p w14:paraId="108EF848" w14:textId="77777777" w:rsidR="00F36116" w:rsidRDefault="00F36116" w:rsidP="001D152C">
            <w:pPr>
              <w:spacing w:before="60" w:after="60"/>
              <w:rPr>
                <w:sz w:val="24"/>
                <w:szCs w:val="24"/>
                <w:lang w:eastAsia="en-US"/>
              </w:rPr>
            </w:pPr>
            <w:r w:rsidRPr="00F36116">
              <w:rPr>
                <w:sz w:val="24"/>
                <w:szCs w:val="24"/>
                <w:lang w:eastAsia="en-US"/>
              </w:rPr>
              <w:t>Riscos de cronograma: Prazos críticos do projeto, datas impostas pelo negócio, necessidade de integração com outros projetos (internos e externos), interdependências críticas etc.</w:t>
            </w:r>
          </w:p>
        </w:tc>
      </w:tr>
      <w:tr w:rsidR="00F36116" w:rsidRPr="00F36116" w14:paraId="1C464D50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07181C8F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30C4A94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995E52F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686189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16AFF0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0C667A9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683C079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77BA20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037F45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A3651A8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0E780D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:rsidRPr="00F36116" w14:paraId="0162B5E2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5010B90C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2C97EA09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AFA2B97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673545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47363B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9C65B6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9AD16C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04F5EA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FF00E42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75FB3AC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7CA215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14:paraId="56507618" w14:textId="77777777" w:rsidTr="00F36116">
        <w:trPr>
          <w:trHeight w:val="76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E83FB2" w14:textId="77777777" w:rsidR="00F36116" w:rsidRDefault="00F36116" w:rsidP="001D152C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13325" w:type="dxa"/>
            <w:gridSpan w:val="10"/>
            <w:shd w:val="clear" w:color="auto" w:fill="F2F2F2" w:themeFill="background1" w:themeFillShade="F2"/>
            <w:vAlign w:val="center"/>
          </w:tcPr>
          <w:p w14:paraId="62E06A07" w14:textId="77777777" w:rsidR="00F36116" w:rsidRDefault="00F36116" w:rsidP="001D152C">
            <w:pPr>
              <w:spacing w:before="60" w:after="60"/>
              <w:rPr>
                <w:sz w:val="24"/>
                <w:szCs w:val="24"/>
                <w:lang w:eastAsia="en-US"/>
              </w:rPr>
            </w:pPr>
            <w:r w:rsidRPr="00F36116">
              <w:rPr>
                <w:sz w:val="24"/>
                <w:szCs w:val="24"/>
                <w:lang w:eastAsia="en-US"/>
              </w:rPr>
              <w:t>Riscos externos: Mudanças no ambiente externo à organização que possam causar impactos no projeto, tais como: mudanças de legislação, imposições de mercado, falta de priorização dos parceiros, Políticas de Governo etc.</w:t>
            </w:r>
          </w:p>
        </w:tc>
      </w:tr>
      <w:tr w:rsidR="00F36116" w:rsidRPr="00F36116" w14:paraId="7FEF1775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67CF519B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177A8DD0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9F2A9F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C32E93C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82A639C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D3C3615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9F3985F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1295F10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30A787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497C128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CD9F09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  <w:tr w:rsidR="00F36116" w:rsidRPr="00F36116" w14:paraId="41C89AF1" w14:textId="77777777" w:rsidTr="00CB381E">
        <w:trPr>
          <w:trHeight w:val="769"/>
        </w:trPr>
        <w:tc>
          <w:tcPr>
            <w:tcW w:w="709" w:type="dxa"/>
            <w:vAlign w:val="center"/>
          </w:tcPr>
          <w:p w14:paraId="1263DE9D" w14:textId="77777777" w:rsidR="00F36116" w:rsidRPr="00F36116" w:rsidRDefault="00F36116" w:rsidP="00F36116">
            <w:pPr>
              <w:spacing w:before="60" w:after="6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1C5FF14C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7B8B64B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436323C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E322394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48BC14D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0838D5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1D187A4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E4D53EE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999186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970A723" w14:textId="77777777" w:rsidR="00F36116" w:rsidRPr="00F36116" w:rsidRDefault="00F36116" w:rsidP="00061693">
            <w:pPr>
              <w:spacing w:before="60" w:after="60"/>
              <w:rPr>
                <w:lang w:eastAsia="en-US"/>
              </w:rPr>
            </w:pPr>
          </w:p>
        </w:tc>
      </w:tr>
    </w:tbl>
    <w:p w14:paraId="420000A4" w14:textId="0E376750" w:rsidR="00CF23C3" w:rsidRDefault="00CF23C3" w:rsidP="00CF23C3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>Legenda: P - probabilidade, I - impacto, C - Criticidade</w:t>
      </w:r>
    </w:p>
    <w:p w14:paraId="47ECF65A" w14:textId="00E66E5B" w:rsidR="00E51B48" w:rsidRDefault="00E51B48" w:rsidP="00E51B48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1"/>
      <w:r>
        <w:rPr>
          <w:b/>
          <w:bCs/>
          <w:color w:val="000000"/>
          <w:sz w:val="24"/>
          <w:szCs w:val="24"/>
          <w:lang w:eastAsia="en-US"/>
        </w:rPr>
        <w:t>APROVAÇÃO</w:t>
      </w:r>
      <w:commentRangeEnd w:id="1"/>
      <w:r>
        <w:rPr>
          <w:rStyle w:val="Refdecomentrio"/>
        </w:rPr>
        <w:commentReference w:id="1"/>
      </w:r>
    </w:p>
    <w:p w14:paraId="23245621" w14:textId="77777777" w:rsidR="003A150F" w:rsidRPr="008A1BCD" w:rsidRDefault="003A150F" w:rsidP="003A150F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969"/>
        <w:gridCol w:w="3544"/>
      </w:tblGrid>
      <w:tr w:rsidR="003A150F" w14:paraId="56EEF8CF" w14:textId="77777777" w:rsidTr="003A150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63573" w14:textId="77777777" w:rsidR="003A150F" w:rsidRDefault="003A150F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9CC" w14:textId="77777777" w:rsidR="003A150F" w:rsidRDefault="003A150F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09C09" w14:textId="77777777" w:rsidR="003A150F" w:rsidRDefault="003A150F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150F" w14:paraId="448C4FA3" w14:textId="77777777" w:rsidTr="003A150F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hideMark/>
          </w:tcPr>
          <w:p w14:paraId="28CBFAA3" w14:textId="77777777" w:rsidR="003A150F" w:rsidRDefault="003A150F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Confeccionado por</w:t>
            </w:r>
          </w:p>
          <w:p w14:paraId="345B0619" w14:textId="77777777" w:rsidR="003A150F" w:rsidRDefault="003A150F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305C07B" w14:textId="77777777" w:rsidR="003A150F" w:rsidRDefault="003A150F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Conferido por</w:t>
            </w:r>
          </w:p>
          <w:p w14:paraId="2EB5E888" w14:textId="77777777" w:rsidR="003A150F" w:rsidRDefault="003A150F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hideMark/>
          </w:tcPr>
          <w:p w14:paraId="13A66594" w14:textId="77777777" w:rsidR="003A150F" w:rsidRDefault="003A150F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Aprovado por</w:t>
            </w:r>
          </w:p>
          <w:p w14:paraId="71938CC5" w14:textId="77777777" w:rsidR="003A150F" w:rsidRDefault="003A150F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Nome:</w:t>
            </w:r>
          </w:p>
        </w:tc>
      </w:tr>
      <w:tr w:rsidR="003A150F" w14:paraId="64A71C6F" w14:textId="77777777" w:rsidTr="003A150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55D7F39C" w14:textId="77777777" w:rsidR="003A150F" w:rsidRDefault="003A150F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Gerente do Projeto</w:t>
            </w:r>
          </w:p>
        </w:tc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8A987E1" w14:textId="77777777" w:rsidR="003A150F" w:rsidRDefault="003A150F" w:rsidP="005606A5">
            <w:pPr>
              <w:spacing w:line="360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Chefe da PPD</w:t>
            </w:r>
          </w:p>
        </w:tc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7ACEA544" w14:textId="77777777" w:rsidR="003A150F" w:rsidRDefault="003A150F" w:rsidP="005606A5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Cargo/Função: </w:t>
            </w:r>
            <w:r w:rsidRPr="00BA105A">
              <w:rPr>
                <w:bCs/>
                <w:color w:val="000000"/>
                <w:sz w:val="22"/>
                <w:szCs w:val="22"/>
                <w:lang w:eastAsia="en-US"/>
              </w:rPr>
              <w:t>Chefe da DP</w:t>
            </w:r>
          </w:p>
        </w:tc>
      </w:tr>
      <w:tr w:rsidR="003A150F" w14:paraId="1F2C4B51" w14:textId="77777777" w:rsidTr="003A150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FABC8A" w14:textId="77777777" w:rsidR="003A150F" w:rsidRDefault="003A150F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2001C1" w14:textId="77777777" w:rsidR="003A150F" w:rsidRDefault="003A150F" w:rsidP="005606A5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F01A43" w14:textId="77777777" w:rsidR="003A150F" w:rsidRDefault="003A150F" w:rsidP="005606A5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Data:</w:t>
            </w:r>
          </w:p>
        </w:tc>
      </w:tr>
    </w:tbl>
    <w:p w14:paraId="3227EE36" w14:textId="77777777" w:rsidR="00E603FA" w:rsidRDefault="00E603FA" w:rsidP="00AD7CFA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sectPr w:rsidR="00E603FA" w:rsidSect="00061693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18" w:bottom="1134" w:left="1418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09-17T16:04:00Z" w:initials="CP">
    <w:p w14:paraId="40EA5121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>
        <w:t>Identificar o projeto dentro da DP.</w:t>
      </w:r>
    </w:p>
  </w:comment>
  <w:comment w:id="1" w:author="Carlos Pizzino" w:date="2020-11-09T14:07:00Z" w:initials="CP">
    <w:p w14:paraId="78372BB6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Pr="00E51B48">
        <w:t>Inserir o(s) nome(s) do(s) responsável</w:t>
      </w:r>
      <w:r>
        <w:t xml:space="preserve"> </w:t>
      </w:r>
      <w:r w:rsidR="001C74DA">
        <w:t>(</w:t>
      </w:r>
      <w:proofErr w:type="spellStart"/>
      <w:r w:rsidR="001C74DA">
        <w:t>is</w:t>
      </w:r>
      <w:proofErr w:type="spellEnd"/>
      <w:r w:rsidR="001C74DA">
        <w:t>) pela aprovação.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EA5121" w15:done="0"/>
  <w15:commentEx w15:paraId="78372B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41AC" w16cex:dateUtc="2020-09-17T19:04:00Z"/>
  <w16cex:commentExtensible w16cex:durableId="24B641AD" w16cex:dateUtc="2020-11-09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EA5121" w16cid:durableId="24B641AC"/>
  <w16cid:commentId w16cid:paraId="78372BB6" w16cid:durableId="24B641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A17E" w14:textId="77777777" w:rsidR="003B628B" w:rsidRDefault="003B628B">
      <w:r>
        <w:separator/>
      </w:r>
    </w:p>
  </w:endnote>
  <w:endnote w:type="continuationSeparator" w:id="0">
    <w:p w14:paraId="2A664E32" w14:textId="77777777" w:rsidR="003B628B" w:rsidRDefault="003B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DC3C" w14:textId="77777777" w:rsidR="00BB2C3B" w:rsidRDefault="00BB2C3B">
    <w:pPr>
      <w:pStyle w:val="Rodap"/>
      <w:jc w:val="center"/>
    </w:pPr>
    <w:r>
      <w:t xml:space="preserve">Página </w:t>
    </w:r>
    <w:r w:rsidR="004C6FF0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4C6FF0">
      <w:rPr>
        <w:b/>
        <w:sz w:val="24"/>
        <w:szCs w:val="24"/>
      </w:rPr>
      <w:fldChar w:fldCharType="separate"/>
    </w:r>
    <w:r w:rsidR="001C74DA">
      <w:rPr>
        <w:b/>
        <w:noProof/>
        <w:sz w:val="24"/>
        <w:szCs w:val="24"/>
      </w:rPr>
      <w:t>3</w:t>
    </w:r>
    <w:r w:rsidR="004C6FF0">
      <w:rPr>
        <w:b/>
        <w:sz w:val="24"/>
        <w:szCs w:val="24"/>
      </w:rPr>
      <w:fldChar w:fldCharType="end"/>
    </w:r>
    <w:r>
      <w:t xml:space="preserve"> de </w:t>
    </w:r>
    <w:r w:rsidR="004C6FF0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4C6FF0">
      <w:rPr>
        <w:b/>
        <w:sz w:val="24"/>
        <w:szCs w:val="24"/>
      </w:rPr>
      <w:fldChar w:fldCharType="separate"/>
    </w:r>
    <w:r w:rsidR="001C74DA">
      <w:rPr>
        <w:b/>
        <w:noProof/>
        <w:sz w:val="24"/>
        <w:szCs w:val="24"/>
      </w:rPr>
      <w:t>3</w:t>
    </w:r>
    <w:r w:rsidR="004C6FF0">
      <w:rPr>
        <w:b/>
        <w:sz w:val="24"/>
        <w:szCs w:val="24"/>
      </w:rPr>
      <w:fldChar w:fldCharType="end"/>
    </w:r>
  </w:p>
  <w:p w14:paraId="6EE2ACDB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35A2DD03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4C6F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6FF0">
              <w:rPr>
                <w:b/>
                <w:sz w:val="24"/>
                <w:szCs w:val="24"/>
              </w:rPr>
              <w:fldChar w:fldCharType="separate"/>
            </w:r>
            <w:r w:rsidR="001C74DA">
              <w:rPr>
                <w:b/>
                <w:noProof/>
              </w:rPr>
              <w:t>1</w:t>
            </w:r>
            <w:r w:rsidR="004C6FF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C6F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6FF0">
              <w:rPr>
                <w:b/>
                <w:sz w:val="24"/>
                <w:szCs w:val="24"/>
              </w:rPr>
              <w:fldChar w:fldCharType="separate"/>
            </w:r>
            <w:r w:rsidR="001C74DA">
              <w:rPr>
                <w:b/>
                <w:noProof/>
              </w:rPr>
              <w:t>2</w:t>
            </w:r>
            <w:r w:rsidR="004C6F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057CC1" w14:textId="22E83928" w:rsidR="00BB2C3B" w:rsidRDefault="00F93C66">
    <w:pPr>
      <w:pStyle w:val="Rodap"/>
    </w:pPr>
    <w:r>
      <w:t>Rev. 0</w:t>
    </w:r>
    <w:r w:rsidR="005E50EC">
      <w:t>0</w:t>
    </w:r>
    <w:r>
      <w:t xml:space="preserve"> (</w:t>
    </w:r>
    <w:r w:rsidR="005402BB">
      <w:t>23/06/2021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4C8A" w14:textId="77777777" w:rsidR="003B628B" w:rsidRDefault="003B628B">
      <w:r>
        <w:separator/>
      </w:r>
    </w:p>
  </w:footnote>
  <w:footnote w:type="continuationSeparator" w:id="0">
    <w:p w14:paraId="481D0FF6" w14:textId="77777777" w:rsidR="003B628B" w:rsidRDefault="003B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906F" w14:textId="77777777" w:rsidR="00BB2C3B" w:rsidRPr="00A73EA3" w:rsidRDefault="00F36116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Mapa de Riscos do Projeto (MRP)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414AE1BE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4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095"/>
      <w:gridCol w:w="4111"/>
    </w:tblGrid>
    <w:tr w:rsidR="00BB2C3B" w14:paraId="2B0A6BB8" w14:textId="77777777" w:rsidTr="00061693">
      <w:tc>
        <w:tcPr>
          <w:tcW w:w="3794" w:type="dxa"/>
        </w:tcPr>
        <w:p w14:paraId="024EC03F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E6BD51E" wp14:editId="39DBCC05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2231E7E3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6F99AF61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75EA0AC1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2EAB8B52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4111" w:type="dxa"/>
          <w:vAlign w:val="center"/>
        </w:tcPr>
        <w:p w14:paraId="060C9059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02EB9DA" wp14:editId="5B9CB876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2772FAE3" w14:textId="77777777" w:rsidTr="00061693">
      <w:tc>
        <w:tcPr>
          <w:tcW w:w="3794" w:type="dxa"/>
        </w:tcPr>
        <w:p w14:paraId="49D32CF6" w14:textId="77777777" w:rsidR="00BB2C3B" w:rsidRDefault="00BB2C3B">
          <w:pPr>
            <w:pStyle w:val="Cabealho"/>
          </w:pPr>
        </w:p>
      </w:tc>
      <w:tc>
        <w:tcPr>
          <w:tcW w:w="6095" w:type="dxa"/>
        </w:tcPr>
        <w:p w14:paraId="4570BF45" w14:textId="77777777" w:rsidR="00BB2C3B" w:rsidRDefault="00061693" w:rsidP="00061693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>MAPA DE RISCOS DO PROJETO</w:t>
          </w:r>
          <w:r w:rsidR="00BB2C3B">
            <w:rPr>
              <w:b/>
              <w:color w:val="000000"/>
              <w:sz w:val="24"/>
              <w:szCs w:val="24"/>
              <w:lang w:eastAsia="en-US"/>
            </w:rPr>
            <w:t xml:space="preserve"> </w:t>
          </w:r>
          <w:r w:rsidR="005E50EC">
            <w:rPr>
              <w:b/>
              <w:color w:val="000000"/>
              <w:sz w:val="24"/>
              <w:szCs w:val="24"/>
              <w:lang w:eastAsia="en-US"/>
            </w:rPr>
            <w:t>(</w:t>
          </w:r>
          <w:r>
            <w:rPr>
              <w:b/>
              <w:color w:val="000000"/>
              <w:sz w:val="24"/>
              <w:szCs w:val="24"/>
              <w:lang w:eastAsia="en-US"/>
            </w:rPr>
            <w:t>MRP</w:t>
          </w:r>
          <w:r w:rsidR="005E50EC">
            <w:rPr>
              <w:b/>
              <w:color w:val="000000"/>
              <w:sz w:val="24"/>
              <w:szCs w:val="24"/>
              <w:lang w:eastAsia="en-US"/>
            </w:rPr>
            <w:t>)</w:t>
          </w:r>
        </w:p>
      </w:tc>
      <w:tc>
        <w:tcPr>
          <w:tcW w:w="4111" w:type="dxa"/>
        </w:tcPr>
        <w:p w14:paraId="1166951C" w14:textId="77777777" w:rsidR="00BB2C3B" w:rsidRDefault="00BB2C3B">
          <w:pPr>
            <w:pStyle w:val="Cabealho"/>
          </w:pPr>
        </w:p>
      </w:tc>
    </w:tr>
  </w:tbl>
  <w:p w14:paraId="010F9449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4AD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1693"/>
    <w:rsid w:val="00062B58"/>
    <w:rsid w:val="0006556F"/>
    <w:rsid w:val="000678FB"/>
    <w:rsid w:val="00077DFE"/>
    <w:rsid w:val="00091C73"/>
    <w:rsid w:val="000953DE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0118"/>
    <w:rsid w:val="001451B3"/>
    <w:rsid w:val="001513F6"/>
    <w:rsid w:val="0016038B"/>
    <w:rsid w:val="0016532E"/>
    <w:rsid w:val="00181C28"/>
    <w:rsid w:val="00195763"/>
    <w:rsid w:val="001A00F9"/>
    <w:rsid w:val="001B747E"/>
    <w:rsid w:val="001C1A34"/>
    <w:rsid w:val="001C67B3"/>
    <w:rsid w:val="001C74DA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150F"/>
    <w:rsid w:val="003A3035"/>
    <w:rsid w:val="003A5F38"/>
    <w:rsid w:val="003B09E9"/>
    <w:rsid w:val="003B2256"/>
    <w:rsid w:val="003B628B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68A7"/>
    <w:rsid w:val="004B711A"/>
    <w:rsid w:val="004C093F"/>
    <w:rsid w:val="004C43F4"/>
    <w:rsid w:val="004C53FE"/>
    <w:rsid w:val="004C6FF0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02BB"/>
    <w:rsid w:val="00547685"/>
    <w:rsid w:val="00561C17"/>
    <w:rsid w:val="00561E5E"/>
    <w:rsid w:val="00565564"/>
    <w:rsid w:val="0056705D"/>
    <w:rsid w:val="005725D2"/>
    <w:rsid w:val="00573688"/>
    <w:rsid w:val="005839C9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50EC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606A"/>
    <w:rsid w:val="00646122"/>
    <w:rsid w:val="00647AB8"/>
    <w:rsid w:val="00651D8A"/>
    <w:rsid w:val="0065292F"/>
    <w:rsid w:val="00654928"/>
    <w:rsid w:val="00660319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D18"/>
    <w:rsid w:val="00712AEC"/>
    <w:rsid w:val="00714E5A"/>
    <w:rsid w:val="0071684C"/>
    <w:rsid w:val="0072325F"/>
    <w:rsid w:val="00737313"/>
    <w:rsid w:val="00740F7C"/>
    <w:rsid w:val="00741E4A"/>
    <w:rsid w:val="00744A85"/>
    <w:rsid w:val="00745750"/>
    <w:rsid w:val="00747685"/>
    <w:rsid w:val="007515C5"/>
    <w:rsid w:val="00762758"/>
    <w:rsid w:val="0076337F"/>
    <w:rsid w:val="0077524F"/>
    <w:rsid w:val="007765A1"/>
    <w:rsid w:val="0077760F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7936"/>
    <w:rsid w:val="00880D0A"/>
    <w:rsid w:val="008907F3"/>
    <w:rsid w:val="008965A0"/>
    <w:rsid w:val="008A1BCD"/>
    <w:rsid w:val="008A5C00"/>
    <w:rsid w:val="008C0909"/>
    <w:rsid w:val="008C2CA4"/>
    <w:rsid w:val="008C6FD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54F"/>
    <w:rsid w:val="00AE487C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B381E"/>
    <w:rsid w:val="00CC04C5"/>
    <w:rsid w:val="00CC0E11"/>
    <w:rsid w:val="00CD1D00"/>
    <w:rsid w:val="00CD3E70"/>
    <w:rsid w:val="00CD66BB"/>
    <w:rsid w:val="00CF23C3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36116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72B933C"/>
  <w15:docId w15:val="{47D533E1-BF78-4DC5-BC8F-BD6B7129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1306-CC4F-410E-A265-30E1EA8D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18</TotalTime>
  <Pages>3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11</cp:revision>
  <cp:lastPrinted>2020-09-21T16:31:00Z</cp:lastPrinted>
  <dcterms:created xsi:type="dcterms:W3CDTF">2020-11-09T14:47:00Z</dcterms:created>
  <dcterms:modified xsi:type="dcterms:W3CDTF">2021-12-14T20:23:00Z</dcterms:modified>
</cp:coreProperties>
</file>